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7856" w:rsidRDefault="00897856" w:rsidP="00897856">
      <w:pPr>
        <w:jc w:val="both"/>
        <w:rPr>
          <w:rFonts w:ascii="Arial" w:hAnsi="Arial" w:cs="Arial"/>
          <w:b/>
          <w:bCs/>
          <w:color w:val="000000"/>
        </w:rPr>
      </w:pPr>
      <w:r>
        <w:rPr>
          <w:rFonts w:ascii="Arial" w:hAnsi="Arial" w:cs="Arial"/>
          <w:b/>
          <w:bCs/>
          <w:color w:val="000000"/>
        </w:rPr>
        <w:t>VIDA SALUDABLE</w:t>
      </w:r>
    </w:p>
    <w:p w:rsidR="00897856" w:rsidRDefault="00897856" w:rsidP="00897856">
      <w:pPr>
        <w:jc w:val="center"/>
        <w:rPr>
          <w:rFonts w:ascii="Arial" w:hAnsi="Arial" w:cs="Arial"/>
          <w:b/>
          <w:lang w:val="es-ES"/>
        </w:rPr>
      </w:pPr>
      <w:r w:rsidRPr="00215BBF">
        <w:rPr>
          <w:rFonts w:ascii="Arial" w:hAnsi="Arial" w:cs="Arial"/>
          <w:b/>
          <w:lang w:val="es-ES"/>
        </w:rPr>
        <w:t>CONSUMO Y SALUD</w:t>
      </w:r>
    </w:p>
    <w:p w:rsidR="001A0B52" w:rsidRPr="00215BBF" w:rsidRDefault="001A0B52" w:rsidP="001A0B52">
      <w:pPr>
        <w:jc w:val="both"/>
        <w:rPr>
          <w:rFonts w:ascii="Arial" w:hAnsi="Arial" w:cs="Arial"/>
        </w:rPr>
      </w:pPr>
    </w:p>
    <w:p w:rsidR="001A0B52" w:rsidRPr="00215BBF" w:rsidRDefault="001A0B52" w:rsidP="001A0B52">
      <w:pPr>
        <w:jc w:val="both"/>
        <w:rPr>
          <w:rFonts w:ascii="Arial" w:hAnsi="Arial" w:cs="Arial"/>
          <w:b/>
          <w:bCs/>
          <w:color w:val="000000"/>
        </w:rPr>
      </w:pPr>
      <w:r w:rsidRPr="00215BBF">
        <w:rPr>
          <w:rFonts w:ascii="Arial" w:hAnsi="Arial" w:cs="Arial"/>
          <w:b/>
          <w:bCs/>
          <w:color w:val="000000"/>
        </w:rPr>
        <w:t>TÍTULO: Promoción de salud</w:t>
      </w:r>
    </w:p>
    <w:p w:rsidR="001A0B52" w:rsidRPr="00215BBF" w:rsidRDefault="001A0B52" w:rsidP="001A0B52">
      <w:pPr>
        <w:jc w:val="both"/>
        <w:rPr>
          <w:rFonts w:ascii="Arial" w:hAnsi="Arial" w:cs="Arial"/>
          <w:color w:val="000000"/>
        </w:rPr>
      </w:pPr>
    </w:p>
    <w:p w:rsidR="001A0B52" w:rsidRPr="00215BBF" w:rsidRDefault="001A0B52" w:rsidP="001A0B52">
      <w:pPr>
        <w:jc w:val="both"/>
        <w:rPr>
          <w:rFonts w:ascii="Arial" w:hAnsi="Arial" w:cs="Arial"/>
          <w:color w:val="000000"/>
        </w:rPr>
      </w:pPr>
      <w:r w:rsidRPr="00215BBF">
        <w:rPr>
          <w:rFonts w:ascii="Arial" w:hAnsi="Arial" w:cs="Arial"/>
          <w:b/>
          <w:color w:val="000000"/>
        </w:rPr>
        <w:t>DIMENSIÓN:</w:t>
      </w:r>
      <w:r w:rsidRPr="00215BBF">
        <w:rPr>
          <w:rFonts w:ascii="Arial" w:hAnsi="Arial" w:cs="Arial"/>
          <w:color w:val="000000"/>
        </w:rPr>
        <w:t xml:space="preserve"> VIDA SALUDABLE </w:t>
      </w:r>
    </w:p>
    <w:p w:rsidR="001A0B52" w:rsidRPr="00215BBF" w:rsidRDefault="001A0B52" w:rsidP="001A0B52">
      <w:pPr>
        <w:jc w:val="both"/>
        <w:rPr>
          <w:rFonts w:ascii="Arial" w:hAnsi="Arial" w:cs="Arial"/>
          <w:color w:val="000000"/>
        </w:rPr>
      </w:pPr>
    </w:p>
    <w:p w:rsidR="001A0B52" w:rsidRPr="00215BBF" w:rsidRDefault="001A0B52" w:rsidP="001A0B52">
      <w:pPr>
        <w:jc w:val="both"/>
        <w:rPr>
          <w:rFonts w:ascii="Arial" w:hAnsi="Arial" w:cs="Arial"/>
          <w:color w:val="000000"/>
        </w:rPr>
      </w:pPr>
      <w:r w:rsidRPr="00215BBF">
        <w:rPr>
          <w:rFonts w:ascii="Arial" w:hAnsi="Arial" w:cs="Arial"/>
          <w:b/>
          <w:color w:val="000000"/>
        </w:rPr>
        <w:t>LÍNEA DE ACCIÓN:</w:t>
      </w:r>
      <w:r w:rsidRPr="00215BBF">
        <w:rPr>
          <w:rFonts w:ascii="Arial" w:hAnsi="Arial" w:cs="Arial"/>
          <w:color w:val="000000"/>
        </w:rPr>
        <w:t xml:space="preserve"> PREVENCIÓN </w:t>
      </w:r>
    </w:p>
    <w:p w:rsidR="001A0B52" w:rsidRPr="00215BBF" w:rsidRDefault="001A0B52" w:rsidP="001A0B52">
      <w:pPr>
        <w:jc w:val="both"/>
        <w:rPr>
          <w:rFonts w:ascii="Arial" w:hAnsi="Arial" w:cs="Arial"/>
          <w:b/>
          <w:bCs/>
          <w:color w:val="000000"/>
        </w:rPr>
      </w:pPr>
    </w:p>
    <w:p w:rsidR="001A0B52" w:rsidRPr="00215BBF" w:rsidRDefault="001A0B52" w:rsidP="001A0B52">
      <w:pPr>
        <w:jc w:val="both"/>
        <w:rPr>
          <w:rFonts w:ascii="Arial" w:hAnsi="Arial" w:cs="Arial"/>
          <w:b/>
          <w:bCs/>
          <w:color w:val="000000"/>
        </w:rPr>
      </w:pPr>
      <w:r w:rsidRPr="00215BBF">
        <w:rPr>
          <w:rFonts w:ascii="Arial" w:hAnsi="Arial" w:cs="Arial"/>
          <w:b/>
          <w:bCs/>
          <w:color w:val="000000"/>
        </w:rPr>
        <w:t>PLANO INDIVIDUAL</w:t>
      </w:r>
    </w:p>
    <w:p w:rsidR="001A0B52" w:rsidRPr="00215BBF" w:rsidRDefault="001A0B52" w:rsidP="001A0B52">
      <w:pPr>
        <w:jc w:val="both"/>
        <w:rPr>
          <w:rFonts w:ascii="Arial" w:hAnsi="Arial" w:cs="Arial"/>
          <w:b/>
          <w:bCs/>
          <w:color w:val="000000"/>
        </w:rPr>
      </w:pPr>
    </w:p>
    <w:p w:rsidR="001A0B52" w:rsidRPr="00215BBF" w:rsidRDefault="001A0B52" w:rsidP="001A0B52">
      <w:pPr>
        <w:jc w:val="both"/>
        <w:rPr>
          <w:rFonts w:ascii="Arial" w:hAnsi="Arial" w:cs="Arial"/>
          <w:b/>
          <w:bCs/>
          <w:color w:val="000000"/>
        </w:rPr>
      </w:pPr>
      <w:r w:rsidRPr="00215BBF">
        <w:rPr>
          <w:rFonts w:ascii="Arial" w:hAnsi="Arial" w:cs="Arial"/>
          <w:b/>
          <w:bCs/>
          <w:color w:val="000000"/>
        </w:rPr>
        <w:t xml:space="preserve">Ubicación: </w:t>
      </w:r>
      <w:r w:rsidRPr="00215BBF">
        <w:rPr>
          <w:rFonts w:ascii="Arial" w:hAnsi="Arial" w:cs="Arial"/>
          <w:color w:val="000000"/>
        </w:rPr>
        <w:t xml:space="preserve">extracurricular </w:t>
      </w:r>
    </w:p>
    <w:p w:rsidR="001A0B52" w:rsidRPr="00215BBF" w:rsidRDefault="001A0B52" w:rsidP="001A0B52">
      <w:pPr>
        <w:jc w:val="both"/>
        <w:rPr>
          <w:rFonts w:ascii="Arial" w:hAnsi="Arial" w:cs="Arial"/>
          <w:b/>
          <w:bCs/>
          <w:color w:val="000000"/>
        </w:rPr>
      </w:pPr>
    </w:p>
    <w:p w:rsidR="001A0B52" w:rsidRPr="00215BBF" w:rsidRDefault="001A0B52" w:rsidP="001A0B52">
      <w:pPr>
        <w:jc w:val="both"/>
        <w:rPr>
          <w:rFonts w:ascii="Arial" w:hAnsi="Arial" w:cs="Arial"/>
          <w:b/>
          <w:bCs/>
          <w:color w:val="000000"/>
        </w:rPr>
      </w:pPr>
      <w:r w:rsidRPr="00215BBF">
        <w:rPr>
          <w:rFonts w:ascii="Arial" w:hAnsi="Arial" w:cs="Arial"/>
          <w:b/>
          <w:bCs/>
          <w:color w:val="000000"/>
        </w:rPr>
        <w:t>A quién va dirigido:</w:t>
      </w:r>
      <w:r w:rsidRPr="00215BBF">
        <w:rPr>
          <w:rFonts w:ascii="Arial" w:hAnsi="Arial" w:cs="Arial"/>
          <w:color w:val="000000"/>
        </w:rPr>
        <w:t xml:space="preserve"> estudiantes, profesores</w:t>
      </w:r>
    </w:p>
    <w:p w:rsidR="001A0B52" w:rsidRPr="00215BBF" w:rsidRDefault="001A0B52" w:rsidP="001A0B52">
      <w:pPr>
        <w:jc w:val="both"/>
        <w:rPr>
          <w:rFonts w:ascii="Arial" w:hAnsi="Arial" w:cs="Arial"/>
          <w:b/>
          <w:bCs/>
          <w:color w:val="000000"/>
        </w:rPr>
      </w:pPr>
    </w:p>
    <w:p w:rsidR="001A0B52" w:rsidRPr="00215BBF" w:rsidRDefault="001A0B52" w:rsidP="001A0B52">
      <w:pPr>
        <w:jc w:val="both"/>
        <w:rPr>
          <w:rFonts w:ascii="Arial" w:hAnsi="Arial" w:cs="Arial"/>
          <w:b/>
          <w:bCs/>
          <w:color w:val="000000"/>
        </w:rPr>
      </w:pPr>
      <w:r w:rsidRPr="00215BBF">
        <w:rPr>
          <w:rFonts w:ascii="Arial" w:hAnsi="Arial" w:cs="Arial"/>
          <w:b/>
          <w:bCs/>
          <w:color w:val="000000"/>
        </w:rPr>
        <w:t>Duración aproximada:</w:t>
      </w:r>
      <w:r w:rsidRPr="00215BBF">
        <w:rPr>
          <w:rFonts w:ascii="Arial" w:hAnsi="Arial" w:cs="Arial"/>
          <w:color w:val="000000"/>
        </w:rPr>
        <w:t xml:space="preserve"> 1 día de 1 </w:t>
      </w:r>
      <w:proofErr w:type="spellStart"/>
      <w:r w:rsidRPr="00215BBF">
        <w:rPr>
          <w:rFonts w:ascii="Arial" w:hAnsi="Arial" w:cs="Arial"/>
          <w:color w:val="000000"/>
        </w:rPr>
        <w:t>hr</w:t>
      </w:r>
      <w:proofErr w:type="spellEnd"/>
      <w:r w:rsidRPr="00215BBF">
        <w:rPr>
          <w:rFonts w:ascii="Arial" w:hAnsi="Arial" w:cs="Arial"/>
          <w:color w:val="000000"/>
        </w:rPr>
        <w:t>.</w:t>
      </w:r>
    </w:p>
    <w:p w:rsidR="001A0B52" w:rsidRPr="00215BBF" w:rsidRDefault="001A0B52" w:rsidP="001A0B52">
      <w:pPr>
        <w:jc w:val="both"/>
        <w:rPr>
          <w:rFonts w:ascii="Arial" w:hAnsi="Arial" w:cs="Arial"/>
          <w:b/>
          <w:bCs/>
          <w:color w:val="000000"/>
        </w:rPr>
      </w:pPr>
    </w:p>
    <w:p w:rsidR="001A0B52" w:rsidRPr="00215BBF" w:rsidRDefault="001A0B52" w:rsidP="001A0B52">
      <w:pPr>
        <w:jc w:val="both"/>
        <w:rPr>
          <w:rFonts w:ascii="Arial" w:hAnsi="Arial" w:cs="Arial"/>
          <w:b/>
          <w:bCs/>
          <w:color w:val="000000"/>
        </w:rPr>
      </w:pPr>
      <w:r w:rsidRPr="00215BBF">
        <w:rPr>
          <w:rFonts w:ascii="Arial" w:hAnsi="Arial" w:cs="Arial"/>
          <w:b/>
          <w:bCs/>
          <w:color w:val="000000"/>
        </w:rPr>
        <w:t xml:space="preserve">Propósito: </w:t>
      </w:r>
      <w:bookmarkStart w:id="0" w:name="_GoBack"/>
      <w:r w:rsidRPr="00215BBF">
        <w:rPr>
          <w:rFonts w:ascii="Arial" w:hAnsi="Arial" w:cs="Arial"/>
          <w:color w:val="000000"/>
        </w:rPr>
        <w:t>Tratar de generar conocimientos, mejorar las actitudes y fomentar buenas prácticas de consumo y salud a nivel familiar.</w:t>
      </w:r>
      <w:bookmarkEnd w:id="0"/>
      <w:r w:rsidRPr="00215BBF">
        <w:rPr>
          <w:rFonts w:ascii="Arial" w:hAnsi="Arial" w:cs="Arial"/>
          <w:color w:val="000000"/>
        </w:rPr>
        <w:t xml:space="preserve"> </w:t>
      </w:r>
    </w:p>
    <w:p w:rsidR="001A0B52" w:rsidRPr="00215BBF" w:rsidRDefault="001A0B52" w:rsidP="001A0B52">
      <w:pPr>
        <w:jc w:val="both"/>
        <w:rPr>
          <w:rFonts w:ascii="Arial" w:hAnsi="Arial" w:cs="Arial"/>
        </w:rPr>
      </w:pPr>
    </w:p>
    <w:p w:rsidR="001A0B52" w:rsidRPr="00215BBF" w:rsidRDefault="001A0B52" w:rsidP="001A0B52">
      <w:pPr>
        <w:jc w:val="both"/>
        <w:rPr>
          <w:rFonts w:ascii="Arial" w:hAnsi="Arial" w:cs="Arial"/>
        </w:rPr>
      </w:pPr>
      <w:r w:rsidRPr="00215BBF">
        <w:rPr>
          <w:rFonts w:ascii="Arial" w:hAnsi="Arial" w:cs="Arial"/>
          <w:b/>
        </w:rPr>
        <w:t>Preparación de la actividad:</w:t>
      </w:r>
      <w:r w:rsidRPr="00215BBF">
        <w:rPr>
          <w:rFonts w:ascii="Arial" w:hAnsi="Arial" w:cs="Arial"/>
        </w:rPr>
        <w:t xml:space="preserve"> El docente definirá que temas en torno a la salud quiere que sean abordados en la sesión. Se sensibilizará que esta actividad se realizará en casa con la presencia de la familia. Posteriormente se leerá esta ficha técnica de manera preparatoria a esta actividad.</w:t>
      </w:r>
    </w:p>
    <w:p w:rsidR="001A0B52" w:rsidRPr="00215BBF" w:rsidRDefault="001A0B52" w:rsidP="001A0B52">
      <w:pPr>
        <w:jc w:val="both"/>
        <w:rPr>
          <w:rFonts w:ascii="Arial" w:hAnsi="Arial" w:cs="Arial"/>
          <w:b/>
        </w:rPr>
      </w:pPr>
    </w:p>
    <w:p w:rsidR="001A0B52" w:rsidRPr="00215BBF" w:rsidRDefault="001A0B52" w:rsidP="001A0B52">
      <w:pPr>
        <w:jc w:val="both"/>
        <w:rPr>
          <w:rFonts w:ascii="Arial" w:hAnsi="Arial" w:cs="Arial"/>
        </w:rPr>
      </w:pPr>
      <w:r w:rsidRPr="00215BBF">
        <w:rPr>
          <w:rFonts w:ascii="Arial" w:hAnsi="Arial" w:cs="Arial"/>
          <w:b/>
        </w:rPr>
        <w:t>Mecánica de aplicación:</w:t>
      </w:r>
      <w:r w:rsidRPr="00215BBF">
        <w:rPr>
          <w:rFonts w:ascii="Arial" w:hAnsi="Arial" w:cs="Arial"/>
        </w:rPr>
        <w:t xml:space="preserve"> 1. En casa en el ámbito familiar, la/el </w:t>
      </w:r>
      <w:proofErr w:type="spellStart"/>
      <w:r w:rsidRPr="00215BBF">
        <w:rPr>
          <w:rFonts w:ascii="Arial" w:hAnsi="Arial" w:cs="Arial"/>
        </w:rPr>
        <w:t>jóven</w:t>
      </w:r>
      <w:proofErr w:type="spellEnd"/>
      <w:r w:rsidRPr="00215BBF">
        <w:rPr>
          <w:rFonts w:ascii="Arial" w:hAnsi="Arial" w:cs="Arial"/>
        </w:rPr>
        <w:t xml:space="preserve"> preguntará a sus padres si padece alguna enfermedad de tipo crónico degenerativo (diabetes, problemas </w:t>
      </w:r>
      <w:proofErr w:type="spellStart"/>
      <w:r w:rsidRPr="00215BBF">
        <w:rPr>
          <w:rFonts w:ascii="Arial" w:hAnsi="Arial" w:cs="Arial"/>
        </w:rPr>
        <w:t>cardio</w:t>
      </w:r>
      <w:proofErr w:type="spellEnd"/>
      <w:r w:rsidRPr="00215BBF">
        <w:rPr>
          <w:rFonts w:ascii="Arial" w:hAnsi="Arial" w:cs="Arial"/>
        </w:rPr>
        <w:t xml:space="preserve"> o cerebro vasculares, principalmente). 2. Si el pariente o familiar padece alguna enfermedad, preguntarle si conoce su causa, su tratamiento y/o su prevención. 3. Investigar en las páginas www.todoendiabetes.com y www.todoenhipertensión.com sobre la enfermedad que padece y revisar si su conocimiento sobre esa enfermedad es correcto. 4. Conocer las causas de la enfermedad y la forma de prevenirlas, así como también las consecuencias de la misma. 5. Analizar los factores de riesgo personales y en todo caso ayudar a sus familiares a modificar hábitos para la prevención de dichas enfermedades.</w:t>
      </w:r>
    </w:p>
    <w:p w:rsidR="001A0B52" w:rsidRPr="00215BBF" w:rsidRDefault="001A0B52" w:rsidP="001A0B52">
      <w:pPr>
        <w:jc w:val="both"/>
        <w:rPr>
          <w:rFonts w:ascii="Arial" w:hAnsi="Arial" w:cs="Arial"/>
        </w:rPr>
      </w:pPr>
    </w:p>
    <w:p w:rsidR="001A0B52" w:rsidRPr="00215BBF" w:rsidRDefault="001A0B52" w:rsidP="001A0B52">
      <w:pPr>
        <w:jc w:val="both"/>
        <w:rPr>
          <w:rFonts w:ascii="Arial" w:hAnsi="Arial" w:cs="Arial"/>
        </w:rPr>
      </w:pPr>
      <w:r w:rsidRPr="00215BBF">
        <w:rPr>
          <w:rFonts w:ascii="Arial" w:hAnsi="Arial" w:cs="Arial"/>
          <w:b/>
        </w:rPr>
        <w:t>Sustento técnico:</w:t>
      </w:r>
      <w:r w:rsidRPr="00215BBF">
        <w:rPr>
          <w:rFonts w:ascii="Arial" w:hAnsi="Arial" w:cs="Arial"/>
        </w:rPr>
        <w:t xml:space="preserve"> La salud se define como el estado de completo bienestar físico, mental y social y no solamente la ausencia de enfermedad. Es el logro del máximo nivel de bienestar físico, mental y social y de la capacidad de funcionamiento que permiten los factores sociales en los que viven inmersos el individuo y la colectividad. Los determinantes para lograr dicho estado de salud son: • Biología humana: condicionada por la genética. • Medioambiente: contaminantes fisicoquímicos, psicosociales, culturales, clima. • Estilo de vida (conductas de salud y nutrición). • Sistemas de asistencia sanitaria (higiene). Todos estos elementos intervienen en el autocuidado que podamos darle a nuestro cuerpo y así asegurar una buena calidad de vida. La educación para la salud es un proceso planificado y sistemático de comunicación y de enseñanza-aprendizaje, orientado a facilitar la adquisición, elección y mantenimiento de prácticas saludables y evitar las prácticas de riesgo. Es necesario que en instituciones escolares existan esquemas que beneficien la salud de la población estudiantil y del profesorado que acude a la institución y también hacerla </w:t>
      </w:r>
      <w:r w:rsidRPr="00215BBF">
        <w:rPr>
          <w:rFonts w:ascii="Arial" w:hAnsi="Arial" w:cs="Arial"/>
        </w:rPr>
        <w:lastRenderedPageBreak/>
        <w:t xml:space="preserve">conocer a los alumnos y que participen en dichos esquemas, ya que se necesita de una divulgación constante para conocerla y aplicarla. Las enfermedades crónico degenerativas, se derivan de la vida moderna, usualmente se desencadenan por la presencia de sobrepeso u obesidad, acompañados de un desbalance energético, la escasa actividad física y el bajo consumo de frutas y verduras. Estás pueden ser altamente </w:t>
      </w:r>
      <w:proofErr w:type="spellStart"/>
      <w:r w:rsidRPr="00215BBF">
        <w:rPr>
          <w:rFonts w:ascii="Arial" w:hAnsi="Arial" w:cs="Arial"/>
        </w:rPr>
        <w:t>discapacitantes</w:t>
      </w:r>
      <w:proofErr w:type="spellEnd"/>
      <w:r w:rsidRPr="00215BBF">
        <w:rPr>
          <w:rFonts w:ascii="Arial" w:hAnsi="Arial" w:cs="Arial"/>
        </w:rPr>
        <w:t xml:space="preserve"> como la diabetes y causar comúnmente la muerte como las enfermedades </w:t>
      </w:r>
      <w:proofErr w:type="spellStart"/>
      <w:r w:rsidRPr="00215BBF">
        <w:rPr>
          <w:rFonts w:ascii="Arial" w:hAnsi="Arial" w:cs="Arial"/>
        </w:rPr>
        <w:t>cardio</w:t>
      </w:r>
      <w:proofErr w:type="spellEnd"/>
      <w:r w:rsidRPr="00215BBF">
        <w:rPr>
          <w:rFonts w:ascii="Arial" w:hAnsi="Arial" w:cs="Arial"/>
        </w:rPr>
        <w:t xml:space="preserve"> y cerebro vasculares. </w:t>
      </w:r>
      <w:smartTag w:uri="urn:schemas-microsoft-com:office:smarttags" w:element="PersonName">
        <w:smartTagPr>
          <w:attr w:name="ProductID" w:val="la Secretar￭a"/>
        </w:smartTagPr>
        <w:r w:rsidRPr="00215BBF">
          <w:rPr>
            <w:rFonts w:ascii="Arial" w:hAnsi="Arial" w:cs="Arial"/>
          </w:rPr>
          <w:t>La Secretaría</w:t>
        </w:r>
      </w:smartTag>
      <w:r w:rsidRPr="00215BBF">
        <w:rPr>
          <w:rFonts w:ascii="Arial" w:hAnsi="Arial" w:cs="Arial"/>
        </w:rPr>
        <w:t xml:space="preserve"> de Salud, ha </w:t>
      </w:r>
      <w:proofErr w:type="spellStart"/>
      <w:r w:rsidRPr="00215BBF">
        <w:rPr>
          <w:rFonts w:ascii="Arial" w:hAnsi="Arial" w:cs="Arial"/>
        </w:rPr>
        <w:t>pusto</w:t>
      </w:r>
      <w:proofErr w:type="spellEnd"/>
      <w:r w:rsidRPr="00215BBF">
        <w:rPr>
          <w:rFonts w:ascii="Arial" w:hAnsi="Arial" w:cs="Arial"/>
        </w:rPr>
        <w:t xml:space="preserve"> al alcance de todos páginas web muy sencillas y accesibles con elementos y sugerencias muy buenas de tratamiento nutricional e información básica sobre estas enfermedades.</w:t>
      </w:r>
    </w:p>
    <w:p w:rsidR="001A0B52" w:rsidRPr="00215BBF" w:rsidRDefault="001A0B52" w:rsidP="001A0B52">
      <w:pPr>
        <w:jc w:val="both"/>
        <w:rPr>
          <w:rFonts w:ascii="Arial" w:hAnsi="Arial" w:cs="Arial"/>
          <w:b/>
          <w:bCs/>
          <w:color w:val="000000"/>
        </w:rPr>
      </w:pPr>
      <w:r w:rsidRPr="00215BBF">
        <w:rPr>
          <w:rFonts w:ascii="Arial" w:hAnsi="Arial" w:cs="Arial"/>
          <w:b/>
          <w:bCs/>
          <w:color w:val="000000"/>
        </w:rPr>
        <w:t> </w:t>
      </w:r>
    </w:p>
    <w:p w:rsidR="001A0B52" w:rsidRPr="00215BBF" w:rsidRDefault="001A0B52" w:rsidP="001A0B52">
      <w:pPr>
        <w:jc w:val="both"/>
        <w:rPr>
          <w:rFonts w:ascii="Arial" w:hAnsi="Arial" w:cs="Arial"/>
          <w:b/>
          <w:bCs/>
          <w:color w:val="000000"/>
        </w:rPr>
      </w:pPr>
      <w:r w:rsidRPr="00215BBF">
        <w:rPr>
          <w:rFonts w:ascii="Arial" w:hAnsi="Arial" w:cs="Arial"/>
          <w:b/>
          <w:bCs/>
          <w:color w:val="000000"/>
        </w:rPr>
        <w:t xml:space="preserve">Seguimiento: </w:t>
      </w:r>
      <w:r w:rsidRPr="00215BBF">
        <w:rPr>
          <w:rFonts w:ascii="Arial" w:hAnsi="Arial" w:cs="Arial"/>
          <w:color w:val="000000"/>
        </w:rPr>
        <w:t>Está actividad se puede realizar  aproximadamente cada 6 meses.</w:t>
      </w:r>
    </w:p>
    <w:p w:rsidR="00803715" w:rsidRPr="001A0B52" w:rsidRDefault="00803715" w:rsidP="00897856">
      <w:pPr>
        <w:jc w:val="center"/>
        <w:rPr>
          <w:rFonts w:ascii="Arial" w:hAnsi="Arial" w:cs="Arial"/>
          <w:b/>
        </w:rPr>
      </w:pPr>
    </w:p>
    <w:sectPr w:rsidR="00803715" w:rsidRPr="001A0B52" w:rsidSect="004B0D6E">
      <w:pgSz w:w="11906" w:h="16838"/>
      <w:pgMar w:top="1417" w:right="1274" w:bottom="1417"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D6E"/>
    <w:rsid w:val="000E2B69"/>
    <w:rsid w:val="001A0B52"/>
    <w:rsid w:val="00292440"/>
    <w:rsid w:val="004B0D6E"/>
    <w:rsid w:val="00803715"/>
    <w:rsid w:val="00897856"/>
    <w:rsid w:val="009214E7"/>
    <w:rsid w:val="00BE0F5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D6E"/>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D6E"/>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525</Words>
  <Characters>2891</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3410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2010-06-30T19:24:00Z</dcterms:created>
  <dcterms:modified xsi:type="dcterms:W3CDTF">2010-06-30T19:24:00Z</dcterms:modified>
</cp:coreProperties>
</file>